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20FE6" w14:textId="6A9C9A8A" w:rsidR="00EA3D58" w:rsidRPr="00FD1F0E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color w:val="002060"/>
          <w:kern w:val="0"/>
          <w:sz w:val="36"/>
          <w:szCs w:val="36"/>
          <w:lang w:eastAsia="hu-HU"/>
          <w14:ligatures w14:val="none"/>
        </w:rPr>
      </w:pPr>
      <w:r w:rsidRPr="00FD1F0E">
        <w:rPr>
          <w:rFonts w:ascii="Raleway" w:eastAsia="Times New Roman" w:hAnsi="Raleway" w:cs="Times New Roman"/>
          <w:b/>
          <w:bCs/>
          <w:color w:val="002060"/>
          <w:kern w:val="0"/>
          <w:sz w:val="36"/>
          <w:szCs w:val="36"/>
          <w:lang w:eastAsia="hu-HU"/>
          <w14:ligatures w14:val="none"/>
        </w:rPr>
        <w:t>TANULÓKÁRTYÁK</w:t>
      </w:r>
    </w:p>
    <w:p w14:paraId="5DF9721B" w14:textId="5AD0FB6C" w:rsidR="00EA3D58" w:rsidRPr="00247D7C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FD1F0E">
        <w:rPr>
          <w:rFonts w:ascii="Raleway" w:eastAsia="Times New Roman" w:hAnsi="Raleway" w:cs="Times New Roman"/>
          <w:b/>
          <w:bCs/>
          <w:kern w:val="0"/>
          <w:sz w:val="28"/>
          <w:szCs w:val="28"/>
          <w:lang w:eastAsia="hu-HU"/>
          <w14:ligatures w14:val="none"/>
        </w:rPr>
        <w:t xml:space="preserve">Téma: </w:t>
      </w:r>
      <w:r w:rsidRPr="00247D7C">
        <w:rPr>
          <w:rFonts w:ascii="Raleway" w:eastAsia="Times New Roman" w:hAnsi="Raleway" w:cs="Times New Roman"/>
          <w:b/>
          <w:bCs/>
          <w:kern w:val="0"/>
          <w:sz w:val="28"/>
          <w:szCs w:val="28"/>
          <w:lang w:eastAsia="hu-HU"/>
          <w14:ligatures w14:val="none"/>
        </w:rPr>
        <w:t>Petőfi Sándor romantikus költőszerepei és ars poeticái</w:t>
      </w:r>
    </w:p>
    <w:p w14:paraId="658A174D" w14:textId="77777777" w:rsidR="009722C2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</w:pPr>
      <w:r w:rsidRPr="00D33015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Kapcsolódó blog cikk:</w:t>
      </w:r>
      <w:r w:rsidR="00FD1F0E" w:rsidRPr="00D33015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 xml:space="preserve"> </w:t>
      </w:r>
    </w:p>
    <w:p w14:paraId="3FEEDDC2" w14:textId="23DF4B8B" w:rsidR="00EA3D58" w:rsidRPr="00F80EA3" w:rsidRDefault="009722C2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>
        <w:rPr>
          <w:rFonts w:ascii="Raleway" w:eastAsia="Times New Roman" w:hAnsi="Raleway" w:cs="Times New Roman"/>
          <w:kern w:val="0"/>
          <w:lang w:eastAsia="hu-HU"/>
          <w14:ligatures w14:val="none"/>
        </w:rPr>
        <w:fldChar w:fldCharType="begin"/>
      </w:r>
      <w:r>
        <w:rPr>
          <w:rFonts w:ascii="Raleway" w:eastAsia="Times New Roman" w:hAnsi="Raleway" w:cs="Times New Roman"/>
          <w:kern w:val="0"/>
          <w:lang w:eastAsia="hu-HU"/>
          <w14:ligatures w14:val="none"/>
        </w:rPr>
        <w:instrText>HYPERLINK "https://kalvinjanosiskola.hu/petofi-sandor-romantikus-koltoszerepei-es-ars-poeticai-a-nep-koltojetol-a-vateszig/"</w:instrText>
      </w:r>
      <w:r>
        <w:rPr>
          <w:rFonts w:ascii="Raleway" w:eastAsia="Times New Roman" w:hAnsi="Raleway" w:cs="Times New Roman"/>
          <w:kern w:val="0"/>
          <w:lang w:eastAsia="hu-HU"/>
          <w14:ligatures w14:val="none"/>
        </w:rPr>
      </w:r>
      <w:r>
        <w:rPr>
          <w:rFonts w:ascii="Raleway" w:eastAsia="Times New Roman" w:hAnsi="Raleway" w:cs="Times New Roman"/>
          <w:kern w:val="0"/>
          <w:lang w:eastAsia="hu-HU"/>
          <w14:ligatures w14:val="none"/>
        </w:rPr>
        <w:fldChar w:fldCharType="separate"/>
      </w:r>
      <w:r w:rsidR="00F80EA3" w:rsidRPr="009722C2">
        <w:rPr>
          <w:rStyle w:val="Hiperhivatkozs"/>
          <w:rFonts w:ascii="Raleway" w:eastAsia="Times New Roman" w:hAnsi="Raleway" w:cs="Times New Roman"/>
          <w:kern w:val="0"/>
          <w:lang w:eastAsia="hu-HU"/>
          <w14:ligatures w14:val="none"/>
        </w:rPr>
        <w:t>https://kalvinjanosiskola.hu/petofi-sandor-romantikus-koltoszerepei-es-ars-poeticai-a-nep-koltojetol-a-vateszig/</w:t>
      </w:r>
      <w:r>
        <w:rPr>
          <w:rFonts w:ascii="Raleway" w:eastAsia="Times New Roman" w:hAnsi="Raleway" w:cs="Times New Roman"/>
          <w:kern w:val="0"/>
          <w:lang w:eastAsia="hu-HU"/>
          <w14:ligatures w14:val="none"/>
        </w:rPr>
        <w:fldChar w:fldCharType="end"/>
      </w:r>
    </w:p>
    <w:p w14:paraId="04E2EE57" w14:textId="77777777" w:rsidR="008456A0" w:rsidRDefault="00FD1F0E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kern w:val="0"/>
          <w:sz w:val="22"/>
          <w:szCs w:val="22"/>
          <w:lang w:eastAsia="hu-HU"/>
          <w14:ligatures w14:val="none"/>
        </w:rPr>
      </w:pPr>
      <w:r w:rsidRPr="00FD1F0E">
        <w:rPr>
          <w:rFonts w:ascii="Raleway" w:eastAsia="Times New Roman" w:hAnsi="Raleway" w:cs="Times New Roman"/>
          <w:kern w:val="0"/>
          <w:sz w:val="22"/>
          <w:szCs w:val="22"/>
          <w:lang w:eastAsia="hu-HU"/>
          <w14:ligatures w14:val="none"/>
        </w:rPr>
        <w:t xml:space="preserve">Az alábbi 10 pont egy gyors, tanulásbarát „puskagyűjtemény” Petőfi romantikus költőszerepeihez és ars poeticáihoz. Úgy állítottuk össze, hogy az érettségi felkészülésben azonnal használható legyen: minden tételmondatnál találsz egy rövid meghatározást, egy tipikus példát Petőfi életművéből, és egy elemzési kapaszkodót, amivel könnyebb értelmezni a versrészleteket vagy felépíteni egy szóbeli feleletet. </w:t>
      </w:r>
    </w:p>
    <w:p w14:paraId="2218AA34" w14:textId="719BE667" w:rsidR="00EA3D58" w:rsidRPr="00FD1F0E" w:rsidRDefault="00FD1F0E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kern w:val="0"/>
          <w:sz w:val="22"/>
          <w:szCs w:val="22"/>
          <w:lang w:eastAsia="hu-HU"/>
          <w14:ligatures w14:val="none"/>
        </w:rPr>
      </w:pPr>
      <w:r w:rsidRPr="00FD1F0E">
        <w:rPr>
          <w:rFonts w:ascii="Raleway" w:eastAsia="Times New Roman" w:hAnsi="Raleway" w:cs="Times New Roman"/>
          <w:kern w:val="0"/>
          <w:sz w:val="22"/>
          <w:szCs w:val="22"/>
          <w:lang w:eastAsia="hu-HU"/>
          <w14:ligatures w14:val="none"/>
        </w:rPr>
        <w:t xml:space="preserve">Ha kevés időd van, kezdd ezzel: olvasd végig a 10 pontot, majd válassz ki 3–4-et, és próbáld meg saját </w:t>
      </w:r>
      <w:proofErr w:type="spellStart"/>
      <w:r w:rsidRPr="00FD1F0E">
        <w:rPr>
          <w:rFonts w:ascii="Raleway" w:eastAsia="Times New Roman" w:hAnsi="Raleway" w:cs="Times New Roman"/>
          <w:kern w:val="0"/>
          <w:sz w:val="22"/>
          <w:szCs w:val="22"/>
          <w:lang w:eastAsia="hu-HU"/>
          <w14:ligatures w14:val="none"/>
        </w:rPr>
        <w:t>szavaiddal</w:t>
      </w:r>
      <w:proofErr w:type="spellEnd"/>
      <w:r w:rsidRPr="00FD1F0E">
        <w:rPr>
          <w:rFonts w:ascii="Raleway" w:eastAsia="Times New Roman" w:hAnsi="Raleway" w:cs="Times New Roman"/>
          <w:kern w:val="0"/>
          <w:sz w:val="22"/>
          <w:szCs w:val="22"/>
          <w:lang w:eastAsia="hu-HU"/>
          <w14:ligatures w14:val="none"/>
        </w:rPr>
        <w:t xml:space="preserve"> elmondani – ez a leggyorsabb út a magabiztos tudáshoz.</w:t>
      </w:r>
    </w:p>
    <w:p w14:paraId="16C1693D" w14:textId="49BE3C35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t>1) Romantikus költőszerep – alapdefiníció</w:t>
      </w:r>
    </w:p>
    <w:p w14:paraId="14EF0E19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A romantikában a költő gyakran szerepet vállal (nem csak „magánemberként” beszél), és a versben küldetést, identitást jelenít meg.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Petőfi életművében több szerep váltakozik.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nézd, milyen beszédhelyzetben szól: magán-, közösségi vagy történelmi hang?</w:t>
      </w:r>
    </w:p>
    <w:p w14:paraId="31FC8CC1" w14:textId="77777777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t>2) A „nép költője” szerep</w:t>
      </w:r>
    </w:p>
    <w:p w14:paraId="40B0A061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Petőfinél a költő a közösség hangja: közérthető nyelven, népi formákkal szól, hogy sokakhoz eljusson.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„Füstbement terv” (könnyed, népies hang).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egyszerű nyelv + dalforma + humor = tudatos „közösségi” poétika.</w:t>
      </w:r>
    </w:p>
    <w:p w14:paraId="53058207" w14:textId="77777777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t>3) A vátesz (próféta-költő) szerep</w:t>
      </w:r>
    </w:p>
    <w:p w14:paraId="155A29C0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A vátesz-költő útmutató és mozgósító: a nemzethez beszél, felelősséget vállal, cselekvésre hív.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„Nemzeti dal”.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felszólítások, közösségi „mi”, lendületes ritmus, ismétlések.</w:t>
      </w:r>
    </w:p>
    <w:p w14:paraId="3F00711C" w14:textId="77777777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t>4) Ars poetica – mit jelent?</w:t>
      </w:r>
    </w:p>
    <w:p w14:paraId="0F000828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Az ars poetica a költői hitvallás: a vers(</w:t>
      </w:r>
      <w:proofErr w:type="spellStart"/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ek</w:t>
      </w:r>
      <w:proofErr w:type="spellEnd"/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) arról szólnak, mi a költészet célja és a költő feladata.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„A XIX. század költői”.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keresd a normákat: „ilyen legyen a költő”, „ezt kell tennie”.</w:t>
      </w:r>
    </w:p>
    <w:p w14:paraId="0F4596DD" w14:textId="77777777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lastRenderedPageBreak/>
        <w:t>5) Költészet = felelősség</w:t>
      </w:r>
    </w:p>
    <w:p w14:paraId="7BB955D4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Petőfinél a költészet nem dísz, hanem tét: a költő felelős azért, mit mond és kinek a nevében.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„A XIX. század költői” programja.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értékek: igazság, közösség, cselekvés – nem „szép beszéd” önmagáért.</w:t>
      </w:r>
    </w:p>
    <w:p w14:paraId="101E930A" w14:textId="77777777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t>6) Szabadság-eszmény (romantikus alaptéma)</w:t>
      </w:r>
    </w:p>
    <w:p w14:paraId="7FFBA532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A szabadság Petőfinél egyszerre politikai és személyes létélmény: a lírai én identitásának középpontja.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„Nemzeti dal” + több forradalmi vers.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a </w:t>
      </w:r>
      <w:proofErr w:type="gramStart"/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szabadság</w:t>
      </w:r>
      <w:proofErr w:type="gramEnd"/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mint „életforma”: bátorság, nem-alkuvás, döntés.</w:t>
      </w:r>
    </w:p>
    <w:p w14:paraId="73FD62B3" w14:textId="77777777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t>7) A szerelmes lírikus szerep</w:t>
      </w:r>
    </w:p>
    <w:p w14:paraId="5AC070AD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A romantikában a szerelem végletes, sorsszerű élmény; Petőfinél a szerelem a teljes életvállalás nyelve.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Júlia-versek (pl. </w:t>
      </w:r>
      <w:proofErr w:type="gramStart"/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„Szeptember</w:t>
      </w:r>
      <w:proofErr w:type="gramEnd"/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végén”).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érzelmi csúcspontok, ellentétek (boldogság–elmúlás), erős képek.</w:t>
      </w:r>
    </w:p>
    <w:p w14:paraId="23AF7C3C" w14:textId="77777777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t>8) A „vándor/kívülálló” romantikus én</w:t>
      </w:r>
    </w:p>
    <w:p w14:paraId="1E3DC60B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A romantikus hős gyakran úton van: keresi a helyét, szabadságot akar, kívülállónak érzi magát.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több úton-lét hangulatú Petőfi-versben megjelenik ez a tónus.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motívumok: út, táj, szabadság, „nem fér bele” a megszokott rendbe.</w:t>
      </w:r>
    </w:p>
    <w:p w14:paraId="42E348F8" w14:textId="77777777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t>9) A szerepek nem külön dobozok</w:t>
      </w:r>
    </w:p>
    <w:p w14:paraId="24733C0B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Petőfinél a szerepek összefolynak: a népi hang és a váteszszerep is a közösséghez szól, csak más helyzetben.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népies dalhang </w:t>
      </w:r>
      <w:r w:rsidRPr="00EA3D5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→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közösségi küldetés (átmenetek az életműben).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mindig tedd fel: „kinek beszél?” (szerelmének, barátnak, népnek, nemzetnek).</w:t>
      </w:r>
    </w:p>
    <w:p w14:paraId="73D345B0" w14:textId="77777777" w:rsidR="00EA3D58" w:rsidRPr="00EA3D58" w:rsidRDefault="00EA3D58" w:rsidP="00EA3D58">
      <w:pPr>
        <w:spacing w:before="100" w:beforeAutospacing="1" w:after="100" w:afterAutospacing="1" w:line="240" w:lineRule="auto"/>
        <w:outlineLvl w:val="1"/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b/>
          <w:bCs/>
          <w:kern w:val="0"/>
          <w:sz w:val="36"/>
          <w:szCs w:val="36"/>
          <w:lang w:eastAsia="hu-HU"/>
          <w14:ligatures w14:val="none"/>
        </w:rPr>
        <w:t>10) Hitelesség – miért működik Petőfinél?</w:t>
      </w:r>
    </w:p>
    <w:p w14:paraId="0B256D06" w14:textId="77777777" w:rsidR="00EA3D58" w:rsidRPr="00EA3D58" w:rsidRDefault="00EA3D58" w:rsidP="00EA3D58">
      <w:pPr>
        <w:spacing w:before="100" w:beforeAutospacing="1" w:after="100" w:afterAutospacing="1" w:line="240" w:lineRule="auto"/>
        <w:rPr>
          <w:rFonts w:ascii="Raleway" w:eastAsia="Times New Roman" w:hAnsi="Raleway" w:cs="Times New Roman"/>
          <w:kern w:val="0"/>
          <w:lang w:eastAsia="hu-HU"/>
          <w14:ligatures w14:val="none"/>
        </w:rPr>
      </w:pP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>A szerepjáték nála nem póz, mert következetes értékrend áll mögötte, és a hang gyakran élethelyzetekhez kötődik.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Példa: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forradalmi korszakban erősödő közéleti hang.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br/>
      </w:r>
      <w:r w:rsidRPr="00EA3D58">
        <w:rPr>
          <w:rFonts w:ascii="Raleway" w:eastAsia="Times New Roman" w:hAnsi="Raleway" w:cs="Times New Roman"/>
          <w:b/>
          <w:bCs/>
          <w:kern w:val="0"/>
          <w:lang w:eastAsia="hu-HU"/>
          <w14:ligatures w14:val="none"/>
        </w:rPr>
        <w:t>Kapaszkodó:</w:t>
      </w:r>
      <w:r w:rsidRPr="00EA3D58">
        <w:rPr>
          <w:rFonts w:ascii="Raleway" w:eastAsia="Times New Roman" w:hAnsi="Raleway" w:cs="Times New Roman"/>
          <w:kern w:val="0"/>
          <w:lang w:eastAsia="hu-HU"/>
          <w14:ligatures w14:val="none"/>
        </w:rPr>
        <w:t xml:space="preserve"> életrajzi-történelmi háttér + nyelvi erő + következetes üzenet = hitelesség.</w:t>
      </w:r>
    </w:p>
    <w:p w14:paraId="59FFF379" w14:textId="77777777" w:rsidR="000265BF" w:rsidRPr="00FD1F0E" w:rsidRDefault="000265BF">
      <w:pPr>
        <w:rPr>
          <w:rFonts w:ascii="Raleway" w:hAnsi="Raleway"/>
        </w:rPr>
      </w:pPr>
    </w:p>
    <w:sectPr w:rsidR="000265BF" w:rsidRPr="00FD1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D58"/>
    <w:rsid w:val="000265BF"/>
    <w:rsid w:val="00452C6C"/>
    <w:rsid w:val="00653427"/>
    <w:rsid w:val="007905BC"/>
    <w:rsid w:val="008456A0"/>
    <w:rsid w:val="009722C2"/>
    <w:rsid w:val="00B00D74"/>
    <w:rsid w:val="00D33015"/>
    <w:rsid w:val="00EA3D58"/>
    <w:rsid w:val="00EF0D81"/>
    <w:rsid w:val="00F80EA3"/>
    <w:rsid w:val="00FD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E3020"/>
  <w15:chartTrackingRefBased/>
  <w15:docId w15:val="{D39F55B2-BD6D-7D46-8EBB-7ED96B9E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A3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A3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A3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A3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A3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A3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A3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A3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A3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A3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EA3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A3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A3D5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A3D5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A3D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A3D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A3D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A3D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A3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A3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A3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A3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A3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A3D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A3D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A3D5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A3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A3D5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A3D58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EA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EA3D58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9722C2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2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482</Words>
  <Characters>3104</Characters>
  <Application>Microsoft Office Word</Application>
  <DocSecurity>0</DocSecurity>
  <Lines>68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Mónika Winkler</dc:creator>
  <cp:keywords/>
  <dc:description/>
  <cp:lastModifiedBy>Mónika Winkler</cp:lastModifiedBy>
  <cp:revision>7</cp:revision>
  <dcterms:created xsi:type="dcterms:W3CDTF">2026-03-01T14:56:00Z</dcterms:created>
  <dcterms:modified xsi:type="dcterms:W3CDTF">2026-03-01T15:40:00Z</dcterms:modified>
</cp:coreProperties>
</file>